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A5D" w:rsidRDefault="00471A5D" w:rsidP="005664F9">
      <w:pPr>
        <w:pStyle w:val="BodyText"/>
        <w:widowControl w:val="0"/>
        <w:jc w:val="right"/>
        <w:rPr>
          <w:b/>
          <w:sz w:val="22"/>
          <w:szCs w:val="22"/>
        </w:rPr>
      </w:pPr>
    </w:p>
    <w:p w:rsidR="00471A5D" w:rsidRPr="0049258A" w:rsidRDefault="00471A5D" w:rsidP="005664F9">
      <w:pPr>
        <w:pStyle w:val="BodyText"/>
        <w:widowControl w:val="0"/>
        <w:jc w:val="right"/>
        <w:rPr>
          <w:b/>
          <w:sz w:val="22"/>
          <w:szCs w:val="22"/>
        </w:rPr>
      </w:pPr>
      <w:r w:rsidRPr="0049258A">
        <w:rPr>
          <w:b/>
          <w:sz w:val="22"/>
          <w:szCs w:val="22"/>
        </w:rPr>
        <w:t>Załącznik Nr 1 do ogłoszenia</w:t>
      </w:r>
      <w:r>
        <w:rPr>
          <w:b/>
          <w:sz w:val="22"/>
          <w:szCs w:val="22"/>
        </w:rPr>
        <w:t xml:space="preserve"> z dnia 21.01.2021 r. </w:t>
      </w:r>
    </w:p>
    <w:p w:rsidR="00471A5D" w:rsidRDefault="00471A5D" w:rsidP="008F2977">
      <w:pPr>
        <w:pStyle w:val="BodyText"/>
        <w:widowControl w:val="0"/>
        <w:jc w:val="center"/>
        <w:rPr>
          <w:b/>
          <w:sz w:val="22"/>
          <w:szCs w:val="22"/>
        </w:rPr>
      </w:pPr>
    </w:p>
    <w:p w:rsidR="00471A5D" w:rsidRDefault="00471A5D" w:rsidP="00A63F4E">
      <w:pPr>
        <w:pStyle w:val="BodyText"/>
        <w:widowControl w:val="0"/>
        <w:jc w:val="center"/>
        <w:rPr>
          <w:b/>
        </w:rPr>
      </w:pPr>
      <w:r w:rsidRPr="00A63F4E">
        <w:rPr>
          <w:b/>
          <w:sz w:val="22"/>
          <w:szCs w:val="22"/>
        </w:rPr>
        <w:t>SZCZEGÓŁOWE WARUNKI REALIZACJI KONKURSU</w:t>
      </w:r>
      <w:r w:rsidRPr="00A63F4E">
        <w:rPr>
          <w:b/>
        </w:rPr>
        <w:t xml:space="preserve"> </w:t>
      </w:r>
    </w:p>
    <w:p w:rsidR="00471A5D" w:rsidRPr="00A63F4E" w:rsidRDefault="00471A5D" w:rsidP="00A63F4E">
      <w:pPr>
        <w:pStyle w:val="BodyText"/>
        <w:widowControl w:val="0"/>
        <w:jc w:val="center"/>
        <w:rPr>
          <w:b/>
          <w:sz w:val="22"/>
          <w:szCs w:val="22"/>
        </w:rPr>
      </w:pPr>
      <w:r w:rsidRPr="00A63F4E">
        <w:rPr>
          <w:b/>
        </w:rPr>
        <w:t>NA REALIZACJĘ ZADANIA PUBLICZNEGO W ZAKRESIE DZIAŁ</w:t>
      </w:r>
      <w:r>
        <w:rPr>
          <w:b/>
        </w:rPr>
        <w:t>AL</w:t>
      </w:r>
      <w:r w:rsidRPr="00A63F4E">
        <w:rPr>
          <w:b/>
        </w:rPr>
        <w:t xml:space="preserve">NOŚCI WSPOMAGAJĄCEJ ROZWÓJ WSPÓLNOT I SPOŁECZNOŚCI LOKALNYCH </w:t>
      </w:r>
      <w:r w:rsidRPr="00A63F4E">
        <w:rPr>
          <w:b/>
          <w:sz w:val="22"/>
          <w:szCs w:val="22"/>
        </w:rPr>
        <w:t>ŚWIADCZONEGO NA RZECZ MIESZ</w:t>
      </w:r>
      <w:r>
        <w:rPr>
          <w:b/>
          <w:sz w:val="22"/>
          <w:szCs w:val="22"/>
        </w:rPr>
        <w:t>K</w:t>
      </w:r>
      <w:r w:rsidRPr="00A63F4E">
        <w:rPr>
          <w:b/>
          <w:sz w:val="22"/>
          <w:szCs w:val="22"/>
        </w:rPr>
        <w:t>AŃCÓW OLSZTYNA W ROKU 20</w:t>
      </w:r>
      <w:r>
        <w:rPr>
          <w:b/>
          <w:sz w:val="22"/>
          <w:szCs w:val="22"/>
        </w:rPr>
        <w:t>21</w:t>
      </w:r>
      <w:r w:rsidRPr="00A63F4E">
        <w:rPr>
          <w:b/>
          <w:sz w:val="22"/>
          <w:szCs w:val="22"/>
        </w:rPr>
        <w:t xml:space="preserve">. </w:t>
      </w:r>
    </w:p>
    <w:p w:rsidR="00471A5D" w:rsidRDefault="00471A5D" w:rsidP="008F2977">
      <w:pPr>
        <w:jc w:val="both"/>
        <w:rPr>
          <w:rFonts w:eastAsia="MS Mincho"/>
          <w:b/>
          <w:sz w:val="22"/>
          <w:szCs w:val="22"/>
        </w:rPr>
      </w:pPr>
    </w:p>
    <w:p w:rsidR="00471A5D" w:rsidRPr="0049258A" w:rsidRDefault="00471A5D" w:rsidP="008F2977">
      <w:pPr>
        <w:jc w:val="both"/>
        <w:rPr>
          <w:rFonts w:eastAsia="MS Mincho"/>
          <w:b/>
          <w:sz w:val="22"/>
          <w:szCs w:val="22"/>
        </w:rPr>
      </w:pPr>
    </w:p>
    <w:p w:rsidR="00471A5D" w:rsidRPr="0049258A" w:rsidRDefault="00471A5D" w:rsidP="00915BF4">
      <w:pPr>
        <w:pStyle w:val="ListParagraph"/>
        <w:numPr>
          <w:ilvl w:val="0"/>
          <w:numId w:val="16"/>
        </w:numPr>
        <w:spacing w:line="360" w:lineRule="auto"/>
        <w:jc w:val="both"/>
        <w:rPr>
          <w:rFonts w:eastAsia="MS Mincho"/>
          <w:b/>
          <w:sz w:val="22"/>
          <w:szCs w:val="22"/>
        </w:rPr>
      </w:pPr>
      <w:r w:rsidRPr="0049258A">
        <w:rPr>
          <w:rFonts w:eastAsia="MS Mincho"/>
          <w:b/>
          <w:sz w:val="22"/>
          <w:szCs w:val="22"/>
        </w:rPr>
        <w:t>Opis przedmiotu konkursu</w:t>
      </w:r>
    </w:p>
    <w:p w:rsidR="00471A5D" w:rsidRPr="0049258A" w:rsidRDefault="00471A5D" w:rsidP="00915BF4">
      <w:pPr>
        <w:pStyle w:val="BodyText"/>
        <w:widowControl w:val="0"/>
        <w:spacing w:line="360" w:lineRule="auto"/>
        <w:rPr>
          <w:sz w:val="22"/>
          <w:szCs w:val="22"/>
        </w:rPr>
      </w:pPr>
      <w:r w:rsidRPr="0049258A">
        <w:rPr>
          <w:sz w:val="22"/>
          <w:szCs w:val="22"/>
        </w:rPr>
        <w:t>Przedmiotem konkursu jest realizacja zadania pn. „Podwórka z Natury – zwiększanie aktywności mieszkańców obszaru rewitalizacji na rzecz poprawy jakości oraz atrakcyjności wspólnych przestrzeni lokalnych”</w:t>
      </w:r>
      <w:r>
        <w:rPr>
          <w:sz w:val="22"/>
          <w:szCs w:val="22"/>
        </w:rPr>
        <w:t>.</w:t>
      </w:r>
    </w:p>
    <w:p w:rsidR="00471A5D" w:rsidRPr="0049258A" w:rsidRDefault="00471A5D" w:rsidP="00915BF4">
      <w:pPr>
        <w:pStyle w:val="ListParagraph"/>
        <w:numPr>
          <w:ilvl w:val="0"/>
          <w:numId w:val="16"/>
        </w:numPr>
        <w:spacing w:line="360" w:lineRule="auto"/>
        <w:jc w:val="both"/>
        <w:rPr>
          <w:b/>
          <w:sz w:val="22"/>
          <w:szCs w:val="22"/>
        </w:rPr>
      </w:pPr>
      <w:r w:rsidRPr="0049258A">
        <w:rPr>
          <w:b/>
          <w:sz w:val="22"/>
          <w:szCs w:val="22"/>
        </w:rPr>
        <w:t>Rodzaj zadania</w:t>
      </w:r>
      <w:r>
        <w:rPr>
          <w:b/>
          <w:sz w:val="22"/>
          <w:szCs w:val="22"/>
        </w:rPr>
        <w:t>:</w:t>
      </w:r>
    </w:p>
    <w:tbl>
      <w:tblPr>
        <w:tblW w:w="0" w:type="auto"/>
        <w:tblLook w:val="01E0"/>
      </w:tblPr>
      <w:tblGrid>
        <w:gridCol w:w="9286"/>
      </w:tblGrid>
      <w:tr w:rsidR="00471A5D" w:rsidRPr="0049258A" w:rsidTr="00F177AF">
        <w:tc>
          <w:tcPr>
            <w:tcW w:w="9638" w:type="dxa"/>
          </w:tcPr>
          <w:p w:rsidR="00471A5D" w:rsidRPr="00F177AF" w:rsidRDefault="00471A5D" w:rsidP="00F177AF">
            <w:pPr>
              <w:pStyle w:val="ListParagraph"/>
              <w:numPr>
                <w:ilvl w:val="0"/>
                <w:numId w:val="23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F177AF">
              <w:rPr>
                <w:sz w:val="22"/>
                <w:szCs w:val="22"/>
              </w:rPr>
              <w:t>Program „Podwórka z Natury” polega na zwiększeniu aktywności oraz poczucia wpływu na najbliższe otoczenie mieszkańców obszaru rewitalizacji, przez tworzenie przestrzeni lokalnych, spełniających funkcję otwartych miejsc spotkań, integracji i rekreacji mieszkańców.</w:t>
            </w:r>
          </w:p>
          <w:p w:rsidR="00471A5D" w:rsidRPr="00F177AF" w:rsidRDefault="00471A5D" w:rsidP="00F177AF">
            <w:pPr>
              <w:pStyle w:val="ListParagraph"/>
              <w:numPr>
                <w:ilvl w:val="0"/>
                <w:numId w:val="23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F177AF">
              <w:rPr>
                <w:sz w:val="22"/>
                <w:szCs w:val="22"/>
              </w:rPr>
              <w:t xml:space="preserve">Zadaniem organizacji pozarządowej jest udział w rekrutacji mieszkańców, zwanych grupami sąsiedzkimi, a następnie integracja oraz pobudzenie ich do działania, za pomocą różnorodnych form aktywności. Celem działań jest doprowadzenie do samoorganizacji grup sąsiedzkich na rzecz zagospodarowania podwórek, w zakresie opisanym w zasadach zawartych w zarządzeniu Prezydenta Olsztyna nr 15 Prezydenta Olsztyna z dnia 21.01.2021 r. </w:t>
            </w:r>
            <w:bookmarkStart w:id="0" w:name="_GoBack"/>
            <w:bookmarkEnd w:id="0"/>
          </w:p>
          <w:p w:rsidR="00471A5D" w:rsidRPr="00F177AF" w:rsidRDefault="00471A5D" w:rsidP="00F177AF">
            <w:pPr>
              <w:pStyle w:val="ListParagraph"/>
              <w:numPr>
                <w:ilvl w:val="0"/>
                <w:numId w:val="23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F177AF">
              <w:rPr>
                <w:sz w:val="22"/>
                <w:szCs w:val="22"/>
              </w:rPr>
              <w:t xml:space="preserve">Do programu zostaną wybrane podwórka stanowiące własność Gminy Olsztyn, położone na obszarze rewitalizacji, wyznaczonym w </w:t>
            </w:r>
            <w:r w:rsidRPr="00F177AF">
              <w:rPr>
                <w:i/>
                <w:sz w:val="22"/>
                <w:szCs w:val="22"/>
              </w:rPr>
              <w:t>Miejskim Programie Rewitalizacji Olsztyna 2023</w:t>
            </w:r>
            <w:r w:rsidRPr="00F177AF">
              <w:rPr>
                <w:sz w:val="22"/>
                <w:szCs w:val="22"/>
              </w:rPr>
              <w:t>, przyjętym uchwałą</w:t>
            </w:r>
            <w:r w:rsidRPr="003E08A5">
              <w:t xml:space="preserve"> </w:t>
            </w:r>
            <w:r w:rsidRPr="00F177AF">
              <w:rPr>
                <w:sz w:val="22"/>
                <w:szCs w:val="22"/>
              </w:rPr>
              <w:t>nr XXIV/345/16 Rady Miasta Olsztyna z dnia 29.06.2016 r.,  zmienioną uchwałą nr XXVII/470/20 Rady Miasta Olsztyna z dnia 25.11.2020 r.</w:t>
            </w:r>
          </w:p>
          <w:p w:rsidR="00471A5D" w:rsidRPr="00F177AF" w:rsidRDefault="00471A5D" w:rsidP="00F177AF">
            <w:pPr>
              <w:numPr>
                <w:ilvl w:val="0"/>
                <w:numId w:val="16"/>
              </w:num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F177AF">
              <w:rPr>
                <w:b/>
                <w:sz w:val="22"/>
                <w:szCs w:val="22"/>
              </w:rPr>
              <w:t xml:space="preserve">Szczegółowy plan i warunki realizacji zadania:  </w:t>
            </w:r>
          </w:p>
          <w:p w:rsidR="00471A5D" w:rsidRPr="00F177AF" w:rsidRDefault="00471A5D" w:rsidP="00F177AF">
            <w:pPr>
              <w:pStyle w:val="ListParagraph"/>
              <w:numPr>
                <w:ilvl w:val="0"/>
                <w:numId w:val="2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F177AF">
              <w:rPr>
                <w:sz w:val="22"/>
                <w:szCs w:val="22"/>
              </w:rPr>
              <w:t>Celem animacji grup sąsiedzkich jest zainicjowanie dialogu z mieszkańcami o jakości najbliższego otoczenia miejsca ich zamieszkania, zaangażowanie jak największej liczby uczestników wśród mieszkańców i użytkowników podwórka, ich zintegrowanie, wyłonienie lokalnych liderów.</w:t>
            </w:r>
          </w:p>
          <w:p w:rsidR="00471A5D" w:rsidRPr="00F177AF" w:rsidRDefault="00471A5D" w:rsidP="00F177AF">
            <w:pPr>
              <w:pStyle w:val="ListParagraph"/>
              <w:numPr>
                <w:ilvl w:val="0"/>
                <w:numId w:val="2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F177AF">
              <w:rPr>
                <w:sz w:val="22"/>
                <w:szCs w:val="22"/>
              </w:rPr>
              <w:t>Działania animacyjne muszą</w:t>
            </w:r>
            <w:r w:rsidRPr="0049258A">
              <w:t xml:space="preserve"> </w:t>
            </w:r>
            <w:r w:rsidRPr="00F177AF">
              <w:rPr>
                <w:sz w:val="22"/>
                <w:szCs w:val="22"/>
              </w:rPr>
              <w:t xml:space="preserve">odpowiadać potrzebom konkretnej grupy sąsiedzkiej </w:t>
            </w:r>
            <w:r w:rsidRPr="00F177AF">
              <w:rPr>
                <w:sz w:val="22"/>
                <w:szCs w:val="22"/>
              </w:rPr>
              <w:br/>
              <w:t xml:space="preserve">i koncentrować się na problemach związanych z zagospodarowaniem konkretnego podwórka. Preferowane będzie poruszanie następujących zagadnień:  segregacja i  recykling odpadów, zagospodarowanie wody opadowej, bioróżnorodność, urządzanie i utrzymanie terenów zieleni (np. wspólne budowanie budek dla ptaków/owadów, elementów małej architektury-siedziska, zabawki dla dzieci itp. zakładanie zielników, trawników, rabat, łąk kwiatowych, kompostowanie, elementy wystroju podwórka z surowców wtórnych).  </w:t>
            </w:r>
          </w:p>
          <w:p w:rsidR="00471A5D" w:rsidRPr="00F177AF" w:rsidRDefault="00471A5D" w:rsidP="00F177AF">
            <w:pPr>
              <w:pStyle w:val="ListParagraph"/>
              <w:numPr>
                <w:ilvl w:val="0"/>
                <w:numId w:val="2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F177AF">
              <w:rPr>
                <w:sz w:val="22"/>
                <w:szCs w:val="22"/>
              </w:rPr>
              <w:t>Zadanie dotyczy animacji osób dorosłych. Animacje dla dzieci mogą stanowić wyłącznie element uzupełniający.</w:t>
            </w:r>
          </w:p>
          <w:p w:rsidR="00471A5D" w:rsidRPr="00F177AF" w:rsidRDefault="00471A5D" w:rsidP="00F177AF">
            <w:pPr>
              <w:pStyle w:val="ListParagraph"/>
              <w:numPr>
                <w:ilvl w:val="0"/>
                <w:numId w:val="27"/>
              </w:numPr>
              <w:spacing w:line="360" w:lineRule="auto"/>
              <w:rPr>
                <w:sz w:val="22"/>
                <w:szCs w:val="22"/>
              </w:rPr>
            </w:pPr>
            <w:r w:rsidRPr="00F177AF">
              <w:rPr>
                <w:sz w:val="22"/>
                <w:szCs w:val="22"/>
              </w:rPr>
              <w:t xml:space="preserve">Do obowiązków organizacji pozarządowej należeć będzie (w układzie chronologicznym): </w:t>
            </w:r>
          </w:p>
          <w:p w:rsidR="00471A5D" w:rsidRPr="00F177AF" w:rsidRDefault="00471A5D" w:rsidP="00F177AF">
            <w:pPr>
              <w:pStyle w:val="ListParagraph"/>
              <w:numPr>
                <w:ilvl w:val="0"/>
                <w:numId w:val="14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F177AF">
              <w:rPr>
                <w:sz w:val="22"/>
                <w:szCs w:val="22"/>
              </w:rPr>
              <w:t xml:space="preserve">wsparcie przy rekrutacji grup sąsiedzkich na podstawie złożonych w Urzędzie Miasta Olsztyna zgłoszeń udziału w programie „Podwórka z Natury 2021”: </w:t>
            </w:r>
          </w:p>
          <w:p w:rsidR="00471A5D" w:rsidRPr="00F177AF" w:rsidRDefault="00471A5D" w:rsidP="00F177AF">
            <w:pPr>
              <w:pStyle w:val="ListParagraph"/>
              <w:numPr>
                <w:ilvl w:val="0"/>
                <w:numId w:val="26"/>
              </w:numPr>
              <w:spacing w:line="360" w:lineRule="auto"/>
              <w:ind w:left="1313"/>
              <w:jc w:val="both"/>
              <w:rPr>
                <w:sz w:val="22"/>
                <w:szCs w:val="22"/>
              </w:rPr>
            </w:pPr>
            <w:r w:rsidRPr="00F177AF">
              <w:rPr>
                <w:sz w:val="22"/>
                <w:szCs w:val="22"/>
              </w:rPr>
              <w:t xml:space="preserve">współpraca w zakresie przeprowadzenia ankiety dotyczącej badania możliwości </w:t>
            </w:r>
            <w:r w:rsidRPr="00F177AF">
              <w:rPr>
                <w:sz w:val="22"/>
                <w:szCs w:val="22"/>
              </w:rPr>
              <w:br/>
              <w:t xml:space="preserve">i zaangażowania grup sąsiedzkich – ankiety wrzucane do skrzynek pocztowych </w:t>
            </w:r>
            <w:r w:rsidRPr="00F177AF">
              <w:rPr>
                <w:sz w:val="22"/>
                <w:szCs w:val="22"/>
              </w:rPr>
              <w:br/>
              <w:t xml:space="preserve">i zbierane do urny ustawionej na klatkach schodowych budynków mieszkalnych w otoczeniu przestrzeni podwórka (informacja na temat liczby zgłoszeń </w:t>
            </w:r>
            <w:r w:rsidRPr="00F177AF">
              <w:rPr>
                <w:sz w:val="22"/>
                <w:szCs w:val="22"/>
              </w:rPr>
              <w:br/>
              <w:t>i lokalizacji podwórek podana zostanie przez Urząd Miasta Olsztyna po podpisaniu umowy),</w:t>
            </w:r>
          </w:p>
          <w:p w:rsidR="00471A5D" w:rsidRPr="00F177AF" w:rsidRDefault="00471A5D" w:rsidP="00F177AF">
            <w:pPr>
              <w:pStyle w:val="ListParagraph"/>
              <w:numPr>
                <w:ilvl w:val="0"/>
                <w:numId w:val="26"/>
              </w:numPr>
              <w:spacing w:line="360" w:lineRule="auto"/>
              <w:ind w:left="1313"/>
              <w:jc w:val="both"/>
              <w:rPr>
                <w:sz w:val="22"/>
                <w:szCs w:val="22"/>
              </w:rPr>
            </w:pPr>
            <w:r w:rsidRPr="00F177AF">
              <w:rPr>
                <w:sz w:val="22"/>
                <w:szCs w:val="22"/>
              </w:rPr>
              <w:t xml:space="preserve">współorganizacja (zawiadomienia o miejscu i terminie spotkania) oraz udział </w:t>
            </w:r>
            <w:r w:rsidRPr="00F177AF">
              <w:rPr>
                <w:sz w:val="22"/>
                <w:szCs w:val="22"/>
              </w:rPr>
              <w:br/>
              <w:t xml:space="preserve">w spacerach badawczych po zgłoszonych podwórkach (po jednym na każdym podwórku), w celu zbadania aktywności, poziomu zaangażowania </w:t>
            </w:r>
            <w:r w:rsidRPr="00F177AF">
              <w:rPr>
                <w:sz w:val="22"/>
                <w:szCs w:val="22"/>
              </w:rPr>
              <w:br/>
              <w:t xml:space="preserve">oraz samoorganizacji grupy sąsiedzkiej. </w:t>
            </w:r>
          </w:p>
          <w:p w:rsidR="00471A5D" w:rsidRPr="00F177AF" w:rsidRDefault="00471A5D" w:rsidP="00F177AF">
            <w:pPr>
              <w:pStyle w:val="ListParagraph"/>
              <w:numPr>
                <w:ilvl w:val="0"/>
                <w:numId w:val="14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F177AF">
              <w:rPr>
                <w:sz w:val="22"/>
                <w:szCs w:val="22"/>
              </w:rPr>
              <w:t xml:space="preserve">ustalenie zakresu zagospodarowania podwórek z mieszkańcami:  </w:t>
            </w:r>
          </w:p>
          <w:p w:rsidR="00471A5D" w:rsidRPr="00F177AF" w:rsidRDefault="00471A5D" w:rsidP="00F177AF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1313"/>
              <w:jc w:val="both"/>
              <w:rPr>
                <w:sz w:val="22"/>
                <w:szCs w:val="22"/>
              </w:rPr>
            </w:pPr>
            <w:r w:rsidRPr="00F177AF">
              <w:rPr>
                <w:sz w:val="22"/>
                <w:szCs w:val="22"/>
              </w:rPr>
              <w:t>współpraca z Uniwersytetem Warmińsko – Mazurskim przy  opracowaniu koncepcji zagospodarowania dla maksymalnie 3 podwórek -  organizacja 3 spotkań dla każdej grupy sąsiedzkiej w trybie warsztatowym. Preferowane są spotkania na terenie podwórka, o ile warunki atmosferyczne oraz możliwości techniczno-organizacyjne na to pozwolą.:</w:t>
            </w:r>
          </w:p>
          <w:p w:rsidR="00471A5D" w:rsidRPr="00F177AF" w:rsidRDefault="00471A5D" w:rsidP="00F177AF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1880"/>
              <w:jc w:val="both"/>
              <w:rPr>
                <w:sz w:val="22"/>
                <w:szCs w:val="22"/>
              </w:rPr>
            </w:pPr>
            <w:r w:rsidRPr="00F177AF">
              <w:rPr>
                <w:sz w:val="22"/>
                <w:szCs w:val="22"/>
              </w:rPr>
              <w:t xml:space="preserve">zapewnienie warunków do merytorycznego przeprowadzenia spotkania, w tym w razie potrzeby: pomieszczenia, sprzętu do prezentacji multimedialnej, materiałów papierniczych, przyborów rysunkowych do prac warsztatowych, wydruków koncepcji zagospodarowania podwórek, itp. </w:t>
            </w:r>
          </w:p>
          <w:p w:rsidR="00471A5D" w:rsidRPr="00F177AF" w:rsidRDefault="00471A5D" w:rsidP="00F177AF">
            <w:pPr>
              <w:pStyle w:val="ListParagraph"/>
              <w:numPr>
                <w:ilvl w:val="0"/>
                <w:numId w:val="19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F177AF">
              <w:rPr>
                <w:sz w:val="22"/>
                <w:szCs w:val="22"/>
              </w:rPr>
              <w:t xml:space="preserve">merytoryczne prowadzenie spotkania zapewnia partner programu – Uniwersytet Warmińsko-Mazurski we współpracy z przedstawicielem Urzędu Miasta Olsztyna. </w:t>
            </w:r>
          </w:p>
          <w:p w:rsidR="00471A5D" w:rsidRPr="00F177AF" w:rsidRDefault="00471A5D" w:rsidP="00F177AF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1313"/>
              <w:jc w:val="both"/>
              <w:rPr>
                <w:sz w:val="22"/>
                <w:szCs w:val="22"/>
              </w:rPr>
            </w:pPr>
            <w:r w:rsidRPr="00F177AF">
              <w:rPr>
                <w:sz w:val="22"/>
                <w:szCs w:val="22"/>
              </w:rPr>
              <w:t xml:space="preserve">w przypadku gdy do zagospodarowania wybrane zostaną więcej niż 3 podwórka, na podwórkach nie objętych współpracą z UWM, organizacja  spotkań których celem będzie zaplanowanie zakresu prac wraz z mieszkańcami (warsztaty w terenie, analiza SWOT, prototypowanie, itp.) </w:t>
            </w:r>
          </w:p>
          <w:p w:rsidR="00471A5D" w:rsidRPr="00F177AF" w:rsidRDefault="00471A5D" w:rsidP="00F177AF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sz w:val="22"/>
                <w:szCs w:val="22"/>
              </w:rPr>
            </w:pPr>
            <w:r w:rsidRPr="00F177AF">
              <w:rPr>
                <w:sz w:val="22"/>
                <w:szCs w:val="22"/>
              </w:rPr>
              <w:t>ustalanie z mieszkańcami zakresu prac planowanych do przeprowadzenia na podwórku w okresie trwania programu:  rozpoznanie możliwości grupy sąsiedzkiej, podział zadań wśród mieszkańców, planowanie organizacji prac, ukierunkowanie grup sąsiedzkich na rozwiązania niskokosztowe, możliwe do samodzielnego wykonania przez członków grup sąsiedzkich.</w:t>
            </w:r>
          </w:p>
          <w:p w:rsidR="00471A5D" w:rsidRPr="00F177AF" w:rsidRDefault="00471A5D" w:rsidP="00F177AF">
            <w:pPr>
              <w:pStyle w:val="ListParagraph"/>
              <w:numPr>
                <w:ilvl w:val="0"/>
                <w:numId w:val="14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F177AF">
              <w:rPr>
                <w:sz w:val="22"/>
                <w:szCs w:val="22"/>
              </w:rPr>
              <w:t xml:space="preserve">Edukacja członków grup sąsiedzkich na temat możliwości prawnych, organizacyjnych oraz finansowych aktywnego działania. </w:t>
            </w:r>
          </w:p>
          <w:p w:rsidR="00471A5D" w:rsidRPr="00F177AF" w:rsidRDefault="00471A5D" w:rsidP="00F177AF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sz w:val="22"/>
                <w:szCs w:val="22"/>
              </w:rPr>
            </w:pPr>
            <w:r w:rsidRPr="00F177AF">
              <w:rPr>
                <w:sz w:val="22"/>
                <w:szCs w:val="22"/>
              </w:rPr>
              <w:t>Wsparcie mieszkańców przy koordynowaniu, organizowaniu i realizowaniu prac na podwórkach, w tym zakup materiałów i usług, niezbędnych do ich zagospodarowania</w:t>
            </w:r>
          </w:p>
          <w:p w:rsidR="00471A5D" w:rsidRPr="00F177AF" w:rsidRDefault="00471A5D" w:rsidP="00F177AF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sz w:val="22"/>
                <w:szCs w:val="22"/>
              </w:rPr>
            </w:pPr>
            <w:r w:rsidRPr="00F177AF">
              <w:rPr>
                <w:sz w:val="22"/>
                <w:szCs w:val="22"/>
              </w:rPr>
              <w:t xml:space="preserve">Dokumentowanie i promowanie działań prowadzonych w ramach programu „Podwórka z Natury 2021” .   </w:t>
            </w:r>
          </w:p>
          <w:p w:rsidR="00471A5D" w:rsidRPr="00F177AF" w:rsidRDefault="00471A5D" w:rsidP="00F177AF">
            <w:pPr>
              <w:pStyle w:val="ListParagraph"/>
              <w:numPr>
                <w:ilvl w:val="0"/>
                <w:numId w:val="2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F177AF">
              <w:rPr>
                <w:sz w:val="22"/>
                <w:szCs w:val="22"/>
              </w:rPr>
              <w:t xml:space="preserve">Dopuszcza się stosowanie środków komunikacji elektronicznej dla części działań wymienionych w pkt 4.,  w sytuacji gdy pozwolą na to możliwości grupy sąsiedzkiej. </w:t>
            </w:r>
          </w:p>
          <w:p w:rsidR="00471A5D" w:rsidRPr="00F177AF" w:rsidRDefault="00471A5D" w:rsidP="00F177AF">
            <w:pPr>
              <w:pStyle w:val="ListParagraph"/>
              <w:numPr>
                <w:ilvl w:val="0"/>
                <w:numId w:val="2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F177AF">
              <w:rPr>
                <w:sz w:val="22"/>
                <w:szCs w:val="22"/>
              </w:rPr>
              <w:t>O terminach wszystkich planowanych aktywności podejmowanych z mieszkańcami, organizacja pozarządowa zawiadomi przedstawicieli Urzędu Miasta Olsztyna – Wydział Strategii i Funduszy Europejskich, z wyprzedzeniem.</w:t>
            </w:r>
          </w:p>
          <w:p w:rsidR="00471A5D" w:rsidRPr="00F177AF" w:rsidRDefault="00471A5D" w:rsidP="00F177AF">
            <w:pPr>
              <w:pStyle w:val="ListParagraph"/>
              <w:numPr>
                <w:ilvl w:val="0"/>
                <w:numId w:val="27"/>
              </w:num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F177AF">
              <w:rPr>
                <w:b/>
                <w:sz w:val="22"/>
                <w:szCs w:val="22"/>
              </w:rPr>
              <w:t xml:space="preserve">Oferta musi zawierać co najmniej elementy zawarte w niniejszym dokumencie, nie wyklucza to jednak realizacji zadania w szerszym zakresie programowym, jeśli tylko pozwalają na to możliwości finansowe i organizacyjne organizacji pozarządowej. </w:t>
            </w:r>
          </w:p>
        </w:tc>
      </w:tr>
    </w:tbl>
    <w:p w:rsidR="00471A5D" w:rsidRPr="0049258A" w:rsidRDefault="00471A5D" w:rsidP="00D87504">
      <w:pPr>
        <w:rPr>
          <w:b/>
          <w:sz w:val="22"/>
          <w:szCs w:val="22"/>
        </w:rPr>
      </w:pPr>
    </w:p>
    <w:sectPr w:rsidR="00471A5D" w:rsidRPr="0049258A" w:rsidSect="00251E3D">
      <w:footerReference w:type="even" r:id="rId7"/>
      <w:footerReference w:type="default" r:id="rId8"/>
      <w:pgSz w:w="11906" w:h="16838"/>
      <w:pgMar w:top="107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A5D" w:rsidRDefault="00471A5D">
      <w:r>
        <w:separator/>
      </w:r>
    </w:p>
  </w:endnote>
  <w:endnote w:type="continuationSeparator" w:id="0">
    <w:p w:rsidR="00471A5D" w:rsidRDefault="00471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A5D" w:rsidRDefault="00471A5D" w:rsidP="000908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1A5D" w:rsidRDefault="00471A5D" w:rsidP="0000695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A5D" w:rsidRDefault="00471A5D" w:rsidP="000908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71A5D" w:rsidRDefault="00471A5D" w:rsidP="0000695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A5D" w:rsidRDefault="00471A5D">
      <w:r>
        <w:separator/>
      </w:r>
    </w:p>
  </w:footnote>
  <w:footnote w:type="continuationSeparator" w:id="0">
    <w:p w:rsidR="00471A5D" w:rsidRDefault="00471A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07A45055"/>
    <w:multiLevelType w:val="hybridMultilevel"/>
    <w:tmpl w:val="34889680"/>
    <w:lvl w:ilvl="0" w:tplc="7C961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80C07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263A40"/>
    <w:multiLevelType w:val="hybridMultilevel"/>
    <w:tmpl w:val="E716F5B6"/>
    <w:lvl w:ilvl="0" w:tplc="5CB63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80C07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282248"/>
    <w:multiLevelType w:val="hybridMultilevel"/>
    <w:tmpl w:val="95D46DCC"/>
    <w:lvl w:ilvl="0" w:tplc="ED3A6A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37469B"/>
    <w:multiLevelType w:val="hybridMultilevel"/>
    <w:tmpl w:val="E1040512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2352194"/>
    <w:multiLevelType w:val="hybridMultilevel"/>
    <w:tmpl w:val="D3C81A36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16630C52"/>
    <w:multiLevelType w:val="hybridMultilevel"/>
    <w:tmpl w:val="B9BE3F0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5E62797"/>
    <w:multiLevelType w:val="hybridMultilevel"/>
    <w:tmpl w:val="F2DC9768"/>
    <w:lvl w:ilvl="0" w:tplc="ED3A6ADC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7">
    <w:nsid w:val="27F944D5"/>
    <w:multiLevelType w:val="hybridMultilevel"/>
    <w:tmpl w:val="A50C45F4"/>
    <w:lvl w:ilvl="0" w:tplc="2472A4E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8FF7C8A"/>
    <w:multiLevelType w:val="hybridMultilevel"/>
    <w:tmpl w:val="34889680"/>
    <w:lvl w:ilvl="0" w:tplc="7C961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80C07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E04081E"/>
    <w:multiLevelType w:val="hybridMultilevel"/>
    <w:tmpl w:val="244E4F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0462841"/>
    <w:multiLevelType w:val="hybridMultilevel"/>
    <w:tmpl w:val="082A87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4722854"/>
    <w:multiLevelType w:val="hybridMultilevel"/>
    <w:tmpl w:val="92C4DFB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4F2539E"/>
    <w:multiLevelType w:val="hybridMultilevel"/>
    <w:tmpl w:val="06C65404"/>
    <w:lvl w:ilvl="0" w:tplc="FFC4850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127A8C"/>
    <w:multiLevelType w:val="hybridMultilevel"/>
    <w:tmpl w:val="6A582B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8CE7DD5"/>
    <w:multiLevelType w:val="hybridMultilevel"/>
    <w:tmpl w:val="D94244CC"/>
    <w:lvl w:ilvl="0" w:tplc="61FC89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AAC1319"/>
    <w:multiLevelType w:val="hybridMultilevel"/>
    <w:tmpl w:val="A7609932"/>
    <w:lvl w:ilvl="0" w:tplc="ED3A6A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02C2681"/>
    <w:multiLevelType w:val="hybridMultilevel"/>
    <w:tmpl w:val="32F06968"/>
    <w:lvl w:ilvl="0" w:tplc="ED3A6A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5157404"/>
    <w:multiLevelType w:val="hybridMultilevel"/>
    <w:tmpl w:val="01428EC2"/>
    <w:lvl w:ilvl="0" w:tplc="BA166B7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93940FD"/>
    <w:multiLevelType w:val="hybridMultilevel"/>
    <w:tmpl w:val="9FE475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C1F14A7"/>
    <w:multiLevelType w:val="hybridMultilevel"/>
    <w:tmpl w:val="071E8D54"/>
    <w:lvl w:ilvl="0" w:tplc="ED3A6A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3D739C"/>
    <w:multiLevelType w:val="hybridMultilevel"/>
    <w:tmpl w:val="E716F5B6"/>
    <w:lvl w:ilvl="0" w:tplc="5CB63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80C07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561092E"/>
    <w:multiLevelType w:val="hybridMultilevel"/>
    <w:tmpl w:val="4E14B13C"/>
    <w:lvl w:ilvl="0" w:tplc="5CB63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80C07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40A6C40"/>
    <w:multiLevelType w:val="hybridMultilevel"/>
    <w:tmpl w:val="5C92B308"/>
    <w:lvl w:ilvl="0" w:tplc="7C9611C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62F488E"/>
    <w:multiLevelType w:val="hybridMultilevel"/>
    <w:tmpl w:val="431E6012"/>
    <w:lvl w:ilvl="0" w:tplc="1D6C3C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B1C30E1"/>
    <w:multiLevelType w:val="hybridMultilevel"/>
    <w:tmpl w:val="ED128EC8"/>
    <w:lvl w:ilvl="0" w:tplc="BA166B7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D3A6A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7">
      <w:start w:val="1"/>
      <w:numFmt w:val="bullet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CA64A06"/>
    <w:multiLevelType w:val="hybridMultilevel"/>
    <w:tmpl w:val="0BD0ACA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EFD7B37"/>
    <w:multiLevelType w:val="hybridMultilevel"/>
    <w:tmpl w:val="021AF200"/>
    <w:lvl w:ilvl="0" w:tplc="9F24A9F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3"/>
  </w:num>
  <w:num w:numId="2">
    <w:abstractNumId w:val="17"/>
  </w:num>
  <w:num w:numId="3">
    <w:abstractNumId w:val="24"/>
  </w:num>
  <w:num w:numId="4">
    <w:abstractNumId w:val="6"/>
  </w:num>
  <w:num w:numId="5">
    <w:abstractNumId w:val="2"/>
  </w:num>
  <w:num w:numId="6">
    <w:abstractNumId w:val="19"/>
  </w:num>
  <w:num w:numId="7">
    <w:abstractNumId w:val="15"/>
  </w:num>
  <w:num w:numId="8">
    <w:abstractNumId w:val="16"/>
  </w:num>
  <w:num w:numId="9">
    <w:abstractNumId w:val="14"/>
  </w:num>
  <w:num w:numId="10">
    <w:abstractNumId w:val="1"/>
  </w:num>
  <w:num w:numId="11">
    <w:abstractNumId w:val="7"/>
  </w:num>
  <w:num w:numId="12">
    <w:abstractNumId w:val="23"/>
  </w:num>
  <w:num w:numId="13">
    <w:abstractNumId w:val="9"/>
  </w:num>
  <w:num w:numId="14">
    <w:abstractNumId w:val="26"/>
  </w:num>
  <w:num w:numId="15">
    <w:abstractNumId w:val="0"/>
  </w:num>
  <w:num w:numId="16">
    <w:abstractNumId w:val="12"/>
  </w:num>
  <w:num w:numId="17">
    <w:abstractNumId w:val="10"/>
  </w:num>
  <w:num w:numId="18">
    <w:abstractNumId w:val="25"/>
  </w:num>
  <w:num w:numId="19">
    <w:abstractNumId w:val="5"/>
  </w:num>
  <w:num w:numId="20">
    <w:abstractNumId w:val="20"/>
  </w:num>
  <w:num w:numId="21">
    <w:abstractNumId w:val="11"/>
  </w:num>
  <w:num w:numId="22">
    <w:abstractNumId w:val="18"/>
  </w:num>
  <w:num w:numId="23">
    <w:abstractNumId w:val="21"/>
  </w:num>
  <w:num w:numId="24">
    <w:abstractNumId w:val="4"/>
  </w:num>
  <w:num w:numId="25">
    <w:abstractNumId w:val="22"/>
  </w:num>
  <w:num w:numId="26">
    <w:abstractNumId w:val="3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2977"/>
    <w:rsid w:val="00006951"/>
    <w:rsid w:val="00031B25"/>
    <w:rsid w:val="0003597A"/>
    <w:rsid w:val="00042010"/>
    <w:rsid w:val="0004427C"/>
    <w:rsid w:val="0005756D"/>
    <w:rsid w:val="00090846"/>
    <w:rsid w:val="00095AAC"/>
    <w:rsid w:val="001001B9"/>
    <w:rsid w:val="001002EB"/>
    <w:rsid w:val="00114637"/>
    <w:rsid w:val="00115AE2"/>
    <w:rsid w:val="00145BF5"/>
    <w:rsid w:val="00150480"/>
    <w:rsid w:val="00153E1A"/>
    <w:rsid w:val="00156D34"/>
    <w:rsid w:val="001C2D05"/>
    <w:rsid w:val="001C7CEE"/>
    <w:rsid w:val="00251E3D"/>
    <w:rsid w:val="00256F4A"/>
    <w:rsid w:val="00265315"/>
    <w:rsid w:val="0027209C"/>
    <w:rsid w:val="00297157"/>
    <w:rsid w:val="002C6FF2"/>
    <w:rsid w:val="002E058F"/>
    <w:rsid w:val="00352ADA"/>
    <w:rsid w:val="00362C4B"/>
    <w:rsid w:val="0039581F"/>
    <w:rsid w:val="0039707A"/>
    <w:rsid w:val="003A028B"/>
    <w:rsid w:val="003C22AC"/>
    <w:rsid w:val="003D32D0"/>
    <w:rsid w:val="003D43E8"/>
    <w:rsid w:val="003E08A5"/>
    <w:rsid w:val="003E2EBF"/>
    <w:rsid w:val="00406217"/>
    <w:rsid w:val="00471A5D"/>
    <w:rsid w:val="0047420D"/>
    <w:rsid w:val="00480157"/>
    <w:rsid w:val="0049258A"/>
    <w:rsid w:val="00493576"/>
    <w:rsid w:val="004A1FF3"/>
    <w:rsid w:val="004B5B6D"/>
    <w:rsid w:val="0050499E"/>
    <w:rsid w:val="005230CE"/>
    <w:rsid w:val="005664F9"/>
    <w:rsid w:val="005A7BAB"/>
    <w:rsid w:val="0065330C"/>
    <w:rsid w:val="00655349"/>
    <w:rsid w:val="006C3A57"/>
    <w:rsid w:val="00704C8C"/>
    <w:rsid w:val="0071311E"/>
    <w:rsid w:val="00744E7A"/>
    <w:rsid w:val="00747AC8"/>
    <w:rsid w:val="00766A05"/>
    <w:rsid w:val="00774FE7"/>
    <w:rsid w:val="007766B6"/>
    <w:rsid w:val="007800E0"/>
    <w:rsid w:val="007C61F5"/>
    <w:rsid w:val="007F3209"/>
    <w:rsid w:val="00827CB7"/>
    <w:rsid w:val="0085287E"/>
    <w:rsid w:val="0087184E"/>
    <w:rsid w:val="008733B8"/>
    <w:rsid w:val="008F2977"/>
    <w:rsid w:val="009032F8"/>
    <w:rsid w:val="00915BF4"/>
    <w:rsid w:val="0092020C"/>
    <w:rsid w:val="00943576"/>
    <w:rsid w:val="00971859"/>
    <w:rsid w:val="009B2142"/>
    <w:rsid w:val="009B5DD8"/>
    <w:rsid w:val="009C0046"/>
    <w:rsid w:val="009D662C"/>
    <w:rsid w:val="00A30E17"/>
    <w:rsid w:val="00A440E5"/>
    <w:rsid w:val="00A63F4E"/>
    <w:rsid w:val="00A703FC"/>
    <w:rsid w:val="00A75A05"/>
    <w:rsid w:val="00AF5E12"/>
    <w:rsid w:val="00B015EA"/>
    <w:rsid w:val="00B434FC"/>
    <w:rsid w:val="00B516F2"/>
    <w:rsid w:val="00B924B0"/>
    <w:rsid w:val="00BA164A"/>
    <w:rsid w:val="00BC1D08"/>
    <w:rsid w:val="00BF24CE"/>
    <w:rsid w:val="00C25959"/>
    <w:rsid w:val="00C50EFB"/>
    <w:rsid w:val="00C510C5"/>
    <w:rsid w:val="00D0317B"/>
    <w:rsid w:val="00D1261E"/>
    <w:rsid w:val="00D508DA"/>
    <w:rsid w:val="00D53D7B"/>
    <w:rsid w:val="00D660EF"/>
    <w:rsid w:val="00D72FBC"/>
    <w:rsid w:val="00D87504"/>
    <w:rsid w:val="00DF212E"/>
    <w:rsid w:val="00E05298"/>
    <w:rsid w:val="00E1473A"/>
    <w:rsid w:val="00E16CB6"/>
    <w:rsid w:val="00E249A3"/>
    <w:rsid w:val="00E80425"/>
    <w:rsid w:val="00E86623"/>
    <w:rsid w:val="00EA3752"/>
    <w:rsid w:val="00ED18DB"/>
    <w:rsid w:val="00F156D6"/>
    <w:rsid w:val="00F177AF"/>
    <w:rsid w:val="00F22F35"/>
    <w:rsid w:val="00F5614B"/>
    <w:rsid w:val="00FA62F1"/>
    <w:rsid w:val="00FC7BA7"/>
    <w:rsid w:val="00FD0C06"/>
    <w:rsid w:val="00FE3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977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F297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F2977"/>
    <w:rPr>
      <w:rFonts w:ascii="Times New Roman" w:hAnsi="Times New Roman" w:cs="Times New Roman"/>
      <w:sz w:val="20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rsid w:val="008F297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F2977"/>
    <w:rPr>
      <w:rFonts w:ascii="Times New Roman" w:hAnsi="Times New Roman" w:cs="Times New Roman"/>
      <w:sz w:val="20"/>
      <w:szCs w:val="20"/>
      <w:lang w:eastAsia="pl-PL"/>
    </w:rPr>
  </w:style>
  <w:style w:type="paragraph" w:styleId="ListParagraph">
    <w:name w:val="List Paragraph"/>
    <w:basedOn w:val="Normal"/>
    <w:uiPriority w:val="99"/>
    <w:qFormat/>
    <w:rsid w:val="008F2977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8F2977"/>
    <w:rPr>
      <w:rFonts w:cs="Times New Roman"/>
    </w:rPr>
  </w:style>
  <w:style w:type="table" w:styleId="TableGrid">
    <w:name w:val="Table Grid"/>
    <w:basedOn w:val="TableNormal"/>
    <w:uiPriority w:val="99"/>
    <w:rsid w:val="003A028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718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184E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831</Words>
  <Characters>4986</Characters>
  <Application>Microsoft Office Outlook</Application>
  <DocSecurity>0</DocSecurity>
  <Lines>0</Lines>
  <Paragraphs>0</Paragraphs>
  <ScaleCrop>false</ScaleCrop>
  <Company>Urząd Miasta Olsztyna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ogłoszenia z dnia 21</dc:title>
  <dc:subject/>
  <dc:creator>zukowska.paulina</dc:creator>
  <cp:keywords/>
  <dc:description/>
  <cp:lastModifiedBy>jaroslawska.marta</cp:lastModifiedBy>
  <cp:revision>2</cp:revision>
  <cp:lastPrinted>2020-12-29T12:24:00Z</cp:lastPrinted>
  <dcterms:created xsi:type="dcterms:W3CDTF">2021-01-22T07:16:00Z</dcterms:created>
  <dcterms:modified xsi:type="dcterms:W3CDTF">2021-01-22T07:16:00Z</dcterms:modified>
</cp:coreProperties>
</file>